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1333F" w14:textId="6287C66F" w:rsidR="00E473C2" w:rsidRPr="000A197F" w:rsidRDefault="00E473C2" w:rsidP="00E473C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iCs/>
          <w:sz w:val="24"/>
          <w:szCs w:val="24"/>
        </w:rPr>
        <w:t>Temeljem članka 28.</w:t>
      </w:r>
      <w:r w:rsidRPr="000A197F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</w:t>
      </w:r>
      <w:r w:rsidR="002F1765" w:rsidRPr="002F1765">
        <w:rPr>
          <w:rFonts w:ascii="Times New Roman" w:hAnsi="Times New Roman"/>
          <w:sz w:val="24"/>
          <w:szCs w:val="24"/>
        </w:rPr>
        <w:t>1</w:t>
      </w:r>
      <w:r w:rsidR="001178D1">
        <w:rPr>
          <w:rFonts w:ascii="Times New Roman" w:hAnsi="Times New Roman"/>
          <w:sz w:val="24"/>
          <w:szCs w:val="24"/>
        </w:rPr>
        <w:t>4</w:t>
      </w:r>
      <w:r w:rsidR="002F1765" w:rsidRPr="002F1765">
        <w:rPr>
          <w:rFonts w:ascii="Times New Roman" w:hAnsi="Times New Roman"/>
          <w:sz w:val="24"/>
          <w:szCs w:val="24"/>
        </w:rPr>
        <w:t>. svibnja 2019</w:t>
      </w:r>
      <w:r w:rsidRPr="002F1765">
        <w:rPr>
          <w:rFonts w:ascii="Times New Roman" w:hAnsi="Times New Roman"/>
          <w:sz w:val="24"/>
          <w:szCs w:val="24"/>
        </w:rPr>
        <w:t>.</w:t>
      </w:r>
      <w:r w:rsidRPr="000A197F">
        <w:rPr>
          <w:rFonts w:ascii="Times New Roman" w:hAnsi="Times New Roman"/>
          <w:sz w:val="24"/>
          <w:szCs w:val="24"/>
        </w:rPr>
        <w:t xml:space="preserve"> godine, donosi</w:t>
      </w: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509B215C" w:rsidR="00E473C2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288BBAE7" w14:textId="77777777" w:rsidR="00FD615B" w:rsidRPr="00FD615B" w:rsidRDefault="00FD615B" w:rsidP="00FD615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Hlk8076502"/>
      <w:r w:rsidRPr="00FD615B">
        <w:rPr>
          <w:rFonts w:ascii="Times New Roman" w:hAnsi="Times New Roman"/>
          <w:b/>
          <w:sz w:val="24"/>
          <w:szCs w:val="24"/>
        </w:rPr>
        <w:t>o odobrenju LAG natječaja za T.O. 1.2.1. „Restrukturiranje, modernizacija i povećanje konkurentnosti poljoprivrednih gospodarstava“, te teksta LAG Natječaja s pripadajućim prilozima, obrascima i ostalom popratnom dokumentacijom.</w:t>
      </w:r>
    </w:p>
    <w:bookmarkEnd w:id="0"/>
    <w:p w14:paraId="1106EAEA" w14:textId="77777777" w:rsidR="00E473C2" w:rsidRDefault="00E473C2" w:rsidP="00FD615B">
      <w:pPr>
        <w:rPr>
          <w:rFonts w:ascii="Times New Roman" w:hAnsi="Times New Roman"/>
          <w:sz w:val="24"/>
          <w:szCs w:val="24"/>
        </w:rPr>
      </w:pPr>
    </w:p>
    <w:p w14:paraId="66670EB2" w14:textId="3A2DFB1A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bookmarkStart w:id="1" w:name="_Hlk8076611"/>
      <w:r w:rsidRPr="000A197F">
        <w:rPr>
          <w:rFonts w:ascii="Times New Roman" w:hAnsi="Times New Roman"/>
          <w:sz w:val="24"/>
          <w:szCs w:val="24"/>
        </w:rPr>
        <w:t>Članak 1.</w:t>
      </w:r>
    </w:p>
    <w:p w14:paraId="1AABC2CB" w14:textId="2B21861A" w:rsidR="00E473C2" w:rsidRPr="00E473C2" w:rsidRDefault="00E473C2" w:rsidP="00AF561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Dana </w:t>
      </w:r>
      <w:r w:rsidR="002F1765">
        <w:rPr>
          <w:rFonts w:ascii="Times New Roman" w:hAnsi="Times New Roman"/>
          <w:sz w:val="24"/>
          <w:szCs w:val="24"/>
        </w:rPr>
        <w:t>1</w:t>
      </w:r>
      <w:r w:rsidR="001178D1">
        <w:rPr>
          <w:rFonts w:ascii="Times New Roman" w:hAnsi="Times New Roman"/>
          <w:sz w:val="24"/>
          <w:szCs w:val="24"/>
        </w:rPr>
        <w:t>4</w:t>
      </w:r>
      <w:r w:rsidR="002F1765">
        <w:rPr>
          <w:rFonts w:ascii="Times New Roman" w:hAnsi="Times New Roman"/>
          <w:sz w:val="24"/>
          <w:szCs w:val="24"/>
        </w:rPr>
        <w:t>. svibnja 2019.</w:t>
      </w:r>
      <w:r w:rsidRPr="000A197F">
        <w:rPr>
          <w:rFonts w:ascii="Times New Roman" w:hAnsi="Times New Roman"/>
          <w:sz w:val="24"/>
          <w:szCs w:val="24"/>
        </w:rPr>
        <w:t xml:space="preserve"> godine na </w:t>
      </w:r>
      <w:r>
        <w:rPr>
          <w:rFonts w:ascii="Times New Roman" w:hAnsi="Times New Roman"/>
          <w:sz w:val="24"/>
          <w:szCs w:val="24"/>
        </w:rPr>
        <w:t>3</w:t>
      </w:r>
      <w:r w:rsidR="008D75B7">
        <w:rPr>
          <w:rFonts w:ascii="Times New Roman" w:hAnsi="Times New Roman"/>
          <w:sz w:val="24"/>
          <w:szCs w:val="24"/>
        </w:rPr>
        <w:t>1</w:t>
      </w:r>
      <w:r w:rsidRPr="000A197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Sjednici Upravnog odbora</w:t>
      </w:r>
      <w:r w:rsidRPr="000A197F">
        <w:rPr>
          <w:rFonts w:ascii="Times New Roman" w:hAnsi="Times New Roman"/>
          <w:sz w:val="24"/>
          <w:szCs w:val="24"/>
        </w:rPr>
        <w:t xml:space="preserve"> LAG-a Vuka-Dunav</w:t>
      </w:r>
      <w:r>
        <w:rPr>
          <w:rFonts w:ascii="Times New Roman" w:hAnsi="Times New Roman"/>
          <w:sz w:val="24"/>
          <w:szCs w:val="24"/>
        </w:rPr>
        <w:t xml:space="preserve"> donesena je Odluka </w:t>
      </w:r>
      <w:bookmarkStart w:id="2" w:name="_Hlk8076418"/>
      <w:r>
        <w:rPr>
          <w:rFonts w:ascii="Times New Roman" w:hAnsi="Times New Roman"/>
          <w:sz w:val="24"/>
          <w:szCs w:val="24"/>
        </w:rPr>
        <w:t xml:space="preserve">o </w:t>
      </w:r>
      <w:r w:rsidR="008D75B7">
        <w:rPr>
          <w:rFonts w:ascii="Times New Roman" w:hAnsi="Times New Roman"/>
          <w:sz w:val="24"/>
          <w:szCs w:val="24"/>
        </w:rPr>
        <w:t>odobrenju LAG natječaja za T.O. 1.2.1. „Restrukturiranje, modernizacija i povećanje konkurentnosti poljoprivrednih gospodarstava“, te teksta LAG Natječaja s pripadajućim prilozima, obrascima i ostalom popratnom dokumentacijom.</w:t>
      </w:r>
    </w:p>
    <w:bookmarkEnd w:id="2"/>
    <w:p w14:paraId="4A5CB073" w14:textId="77777777" w:rsidR="00E473C2" w:rsidRPr="000A197F" w:rsidRDefault="00E473C2" w:rsidP="00AF561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0EA0949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3239E14D" w14:textId="29772FC5" w:rsidR="00AF561A" w:rsidRPr="000A197F" w:rsidRDefault="008D75B7" w:rsidP="00E473C2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Sastavni dio ove Odluke čini tekst LAG natječaja za T.O. 1.2.1. „Restrukturiranje, modernizacija i povećanje konkurentnosti poljoprivrednih gospodarstava“,</w:t>
      </w:r>
      <w:r w:rsidR="006C4496">
        <w:rPr>
          <w:rFonts w:ascii="Times New Roman" w:hAnsi="Times New Roman"/>
          <w:sz w:val="24"/>
          <w:szCs w:val="24"/>
        </w:rPr>
        <w:t xml:space="preserve"> s pripadajućim prilozima, obrascima i ostalom popratnom dokumentacijom.</w:t>
      </w:r>
    </w:p>
    <w:p w14:paraId="1614E093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bookmarkEnd w:id="1"/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1988377F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9</w:t>
      </w:r>
      <w:r w:rsidRPr="000A197F">
        <w:rPr>
          <w:rFonts w:ascii="Times New Roman" w:hAnsi="Times New Roman"/>
          <w:sz w:val="24"/>
          <w:szCs w:val="24"/>
        </w:rPr>
        <w:t>-</w:t>
      </w:r>
      <w:r w:rsidR="002F1765">
        <w:rPr>
          <w:rFonts w:ascii="Times New Roman" w:hAnsi="Times New Roman"/>
          <w:sz w:val="24"/>
          <w:szCs w:val="24"/>
        </w:rPr>
        <w:t>2</w:t>
      </w:r>
      <w:r w:rsidR="007105DA">
        <w:rPr>
          <w:rFonts w:ascii="Times New Roman" w:hAnsi="Times New Roman"/>
          <w:sz w:val="24"/>
          <w:szCs w:val="24"/>
        </w:rPr>
        <w:t>2</w:t>
      </w:r>
      <w:bookmarkStart w:id="3" w:name="_GoBack"/>
      <w:bookmarkEnd w:id="3"/>
    </w:p>
    <w:p w14:paraId="294CBC52" w14:textId="001E455B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 Antunovcu, </w:t>
      </w:r>
      <w:r w:rsidR="002F1765">
        <w:rPr>
          <w:rFonts w:ascii="Times New Roman" w:hAnsi="Times New Roman"/>
          <w:sz w:val="24"/>
          <w:szCs w:val="24"/>
        </w:rPr>
        <w:t>1</w:t>
      </w:r>
      <w:r w:rsidR="001178D1">
        <w:rPr>
          <w:rFonts w:ascii="Times New Roman" w:hAnsi="Times New Roman"/>
          <w:sz w:val="24"/>
          <w:szCs w:val="24"/>
        </w:rPr>
        <w:t>4</w:t>
      </w:r>
      <w:r w:rsidR="002F1765">
        <w:rPr>
          <w:rFonts w:ascii="Times New Roman" w:hAnsi="Times New Roman"/>
          <w:sz w:val="24"/>
          <w:szCs w:val="24"/>
        </w:rPr>
        <w:t>. svibnja</w:t>
      </w:r>
      <w:r w:rsidRPr="000A197F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9</w:t>
      </w:r>
      <w:r w:rsidRPr="000A197F">
        <w:rPr>
          <w:rFonts w:ascii="Times New Roman" w:hAnsi="Times New Roman"/>
          <w:sz w:val="24"/>
          <w:szCs w:val="24"/>
        </w:rPr>
        <w:t>.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1178D1"/>
    <w:rsid w:val="002F1765"/>
    <w:rsid w:val="00380124"/>
    <w:rsid w:val="0055071D"/>
    <w:rsid w:val="006C4496"/>
    <w:rsid w:val="007105DA"/>
    <w:rsid w:val="00796386"/>
    <w:rsid w:val="008D75B7"/>
    <w:rsid w:val="00AF561A"/>
    <w:rsid w:val="00E24D82"/>
    <w:rsid w:val="00E473C2"/>
    <w:rsid w:val="00FD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11</cp:revision>
  <dcterms:created xsi:type="dcterms:W3CDTF">2019-04-23T12:38:00Z</dcterms:created>
  <dcterms:modified xsi:type="dcterms:W3CDTF">2019-05-14T08:31:00Z</dcterms:modified>
</cp:coreProperties>
</file>